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0708" w14:textId="6AED16ED" w:rsidR="006C22FE" w:rsidRPr="009350B6" w:rsidRDefault="006C22FE" w:rsidP="00AC1EE9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360" w:lineRule="auto"/>
        <w:jc w:val="left"/>
        <w:rPr>
          <w:sz w:val="24"/>
          <w:szCs w:val="24"/>
        </w:rPr>
      </w:pPr>
      <w:bookmarkStart w:id="0" w:name="bookmark21"/>
      <w:r w:rsidRPr="009350B6">
        <w:rPr>
          <w:i/>
          <w:sz w:val="24"/>
          <w:szCs w:val="24"/>
        </w:rPr>
        <w:t>Załącznik nr 2</w:t>
      </w:r>
      <w:r w:rsidR="00AC1EE9">
        <w:rPr>
          <w:i/>
          <w:sz w:val="24"/>
          <w:szCs w:val="24"/>
        </w:rPr>
        <w:t xml:space="preserve"> </w:t>
      </w:r>
      <w:r w:rsidRPr="009350B6">
        <w:rPr>
          <w:i/>
          <w:sz w:val="24"/>
          <w:szCs w:val="24"/>
        </w:rPr>
        <w:t>do Zarządzenia nr 29/2021</w:t>
      </w:r>
      <w:r w:rsidR="00AC1EE9">
        <w:rPr>
          <w:i/>
          <w:sz w:val="24"/>
          <w:szCs w:val="24"/>
        </w:rPr>
        <w:t xml:space="preserve"> </w:t>
      </w:r>
      <w:r w:rsidRPr="009350B6">
        <w:rPr>
          <w:i/>
          <w:sz w:val="24"/>
          <w:szCs w:val="24"/>
        </w:rPr>
        <w:t>z dnia 12 maja 2021</w:t>
      </w:r>
    </w:p>
    <w:p w14:paraId="00D20BB1" w14:textId="2F7B0C6C" w:rsidR="006C22FE" w:rsidRPr="009350B6" w:rsidRDefault="006C22FE" w:rsidP="00AC1EE9">
      <w:pPr>
        <w:pStyle w:val="Bodytext120"/>
        <w:shd w:val="clear" w:color="auto" w:fill="auto"/>
        <w:tabs>
          <w:tab w:val="left" w:leader="dot" w:pos="10631"/>
        </w:tabs>
        <w:spacing w:after="240" w:line="360" w:lineRule="auto"/>
        <w:jc w:val="center"/>
        <w:rPr>
          <w:rStyle w:val="Heading929pt"/>
          <w:i w:val="0"/>
          <w:sz w:val="24"/>
          <w:szCs w:val="24"/>
        </w:rPr>
      </w:pPr>
      <w:r w:rsidRPr="009350B6">
        <w:rPr>
          <w:i w:val="0"/>
          <w:sz w:val="24"/>
          <w:szCs w:val="24"/>
        </w:rPr>
        <w:t>ZAPROSZENIE DO</w:t>
      </w:r>
      <w:r w:rsidRPr="009350B6">
        <w:rPr>
          <w:rStyle w:val="Heading929pt"/>
          <w:i w:val="0"/>
          <w:sz w:val="24"/>
          <w:szCs w:val="24"/>
        </w:rPr>
        <w:t xml:space="preserve"> </w:t>
      </w:r>
      <w:r w:rsidRPr="009350B6">
        <w:rPr>
          <w:rStyle w:val="Heading929pt"/>
          <w:b/>
          <w:bCs/>
          <w:i w:val="0"/>
          <w:sz w:val="24"/>
          <w:szCs w:val="24"/>
        </w:rPr>
        <w:t>ZŁOŻENIA OFERTY</w:t>
      </w:r>
    </w:p>
    <w:bookmarkEnd w:id="0"/>
    <w:p w14:paraId="7A585FE4" w14:textId="77777777" w:rsidR="006C22FE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375"/>
          <w:tab w:val="left" w:pos="9071"/>
        </w:tabs>
        <w:spacing w:line="360" w:lineRule="auto"/>
        <w:ind w:hanging="360"/>
        <w:rPr>
          <w:strike/>
          <w:sz w:val="24"/>
          <w:szCs w:val="24"/>
        </w:rPr>
      </w:pPr>
      <w:r w:rsidRPr="009350B6">
        <w:rPr>
          <w:sz w:val="24"/>
          <w:szCs w:val="24"/>
        </w:rPr>
        <w:t xml:space="preserve">Zamawiający: Województwo Podkarpackie / </w:t>
      </w:r>
      <w:r w:rsidRPr="009350B6">
        <w:rPr>
          <w:strike/>
          <w:sz w:val="24"/>
          <w:szCs w:val="24"/>
        </w:rPr>
        <w:t xml:space="preserve">Urząd Marszałkowski Województwa Podkarpackiego w Rzeszowie </w:t>
      </w:r>
    </w:p>
    <w:p w14:paraId="1471BC69" w14:textId="77777777" w:rsidR="0022356F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375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50B6">
        <w:rPr>
          <w:sz w:val="24"/>
          <w:szCs w:val="24"/>
        </w:rPr>
        <w:t>Nazwa zadania:</w:t>
      </w:r>
    </w:p>
    <w:p w14:paraId="438E7204" w14:textId="6C4B00FC" w:rsidR="0022356F" w:rsidRPr="009350B6" w:rsidRDefault="0022356F" w:rsidP="009350B6">
      <w:pPr>
        <w:pStyle w:val="Bodytext141"/>
        <w:shd w:val="clear" w:color="auto" w:fill="auto"/>
        <w:tabs>
          <w:tab w:val="left" w:pos="375"/>
          <w:tab w:val="left" w:pos="9071"/>
        </w:tabs>
        <w:spacing w:line="360" w:lineRule="auto"/>
        <w:ind w:firstLine="0"/>
        <w:rPr>
          <w:b w:val="0"/>
          <w:bCs w:val="0"/>
          <w:sz w:val="24"/>
          <w:szCs w:val="24"/>
        </w:rPr>
      </w:pPr>
      <w:r w:rsidRPr="009350B6">
        <w:rPr>
          <w:b w:val="0"/>
          <w:bCs w:val="0"/>
          <w:sz w:val="24"/>
          <w:szCs w:val="24"/>
        </w:rPr>
        <w:t xml:space="preserve">Opracowanie ekspertyzy pn. „Ramy finansowe </w:t>
      </w:r>
      <w:r w:rsidRPr="009350B6">
        <w:rPr>
          <w:b w:val="0"/>
          <w:bCs w:val="0"/>
          <w:i/>
          <w:iCs/>
          <w:sz w:val="24"/>
          <w:szCs w:val="24"/>
        </w:rPr>
        <w:t>Regionalnej Strategii Innowacji Województwa Podkarpackiego na lata 2021-2030</w:t>
      </w:r>
      <w:r w:rsidRPr="009350B6">
        <w:rPr>
          <w:b w:val="0"/>
          <w:bCs w:val="0"/>
          <w:sz w:val="24"/>
          <w:szCs w:val="24"/>
        </w:rPr>
        <w:t>”</w:t>
      </w:r>
    </w:p>
    <w:p w14:paraId="28F8C796" w14:textId="1619C733" w:rsidR="006C22FE" w:rsidRPr="009350B6" w:rsidRDefault="006C22FE" w:rsidP="009350B6">
      <w:pPr>
        <w:pStyle w:val="Bodytext1"/>
        <w:numPr>
          <w:ilvl w:val="0"/>
          <w:numId w:val="2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360" w:lineRule="auto"/>
        <w:jc w:val="left"/>
        <w:rPr>
          <w:sz w:val="24"/>
          <w:szCs w:val="24"/>
        </w:rPr>
      </w:pPr>
      <w:r w:rsidRPr="009350B6">
        <w:rPr>
          <w:b/>
          <w:sz w:val="24"/>
          <w:szCs w:val="24"/>
        </w:rPr>
        <w:t>Szczegółowy opis przedmiotu zamówienia</w:t>
      </w:r>
      <w:r w:rsidRPr="009350B6">
        <w:rPr>
          <w:sz w:val="24"/>
          <w:szCs w:val="24"/>
        </w:rPr>
        <w:t>:</w:t>
      </w:r>
    </w:p>
    <w:p w14:paraId="75FBBD00" w14:textId="44E9410A" w:rsidR="0022356F" w:rsidRPr="009350B6" w:rsidRDefault="0022356F" w:rsidP="009350B6">
      <w:pPr>
        <w:pStyle w:val="Bodytext1"/>
        <w:shd w:val="clear" w:color="auto" w:fill="auto"/>
        <w:tabs>
          <w:tab w:val="left" w:pos="567"/>
          <w:tab w:val="left" w:leader="dot" w:pos="5608"/>
          <w:tab w:val="left" w:leader="dot" w:pos="5848"/>
        </w:tabs>
        <w:spacing w:after="0" w:line="360" w:lineRule="auto"/>
        <w:ind w:firstLine="0"/>
        <w:rPr>
          <w:sz w:val="24"/>
          <w:szCs w:val="24"/>
        </w:rPr>
      </w:pPr>
      <w:r w:rsidRPr="009350B6">
        <w:rPr>
          <w:sz w:val="24"/>
          <w:szCs w:val="24"/>
        </w:rPr>
        <w:t>Szczegółowy opis przedmiotu zamówienia (SOPZ) znajduje się w załączniku nr 1 do Zaproszenia do złożenia oferty.</w:t>
      </w:r>
    </w:p>
    <w:p w14:paraId="6B0D9BF5" w14:textId="77777777" w:rsidR="006C22FE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380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50B6">
        <w:rPr>
          <w:sz w:val="24"/>
          <w:szCs w:val="24"/>
        </w:rPr>
        <w:t>Przy wyborze oferty Zamawiający będzie się kierował następującym/i kryterium/</w:t>
      </w:r>
      <w:proofErr w:type="spellStart"/>
      <w:r w:rsidRPr="009350B6">
        <w:rPr>
          <w:sz w:val="24"/>
          <w:szCs w:val="24"/>
        </w:rPr>
        <w:t>iami</w:t>
      </w:r>
      <w:proofErr w:type="spellEnd"/>
      <w:r w:rsidRPr="009350B6">
        <w:rPr>
          <w:sz w:val="24"/>
          <w:szCs w:val="24"/>
        </w:rPr>
        <w:t xml:space="preserve">*: </w:t>
      </w:r>
    </w:p>
    <w:p w14:paraId="0424F760" w14:textId="18442E4E" w:rsidR="006C22FE" w:rsidRPr="009350B6" w:rsidRDefault="006C22FE" w:rsidP="009350B6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line="360" w:lineRule="auto"/>
        <w:rPr>
          <w:i/>
          <w:sz w:val="24"/>
          <w:szCs w:val="24"/>
        </w:rPr>
      </w:pPr>
      <w:r w:rsidRPr="009350B6">
        <w:rPr>
          <w:sz w:val="24"/>
          <w:szCs w:val="24"/>
        </w:rPr>
        <w:fldChar w:fldCharType="begin"/>
      </w:r>
      <w:r w:rsidRPr="009350B6">
        <w:rPr>
          <w:sz w:val="24"/>
          <w:szCs w:val="24"/>
        </w:rPr>
        <w:instrText xml:space="preserve"> TOC \o "1-3" \h \z </w:instrText>
      </w:r>
      <w:r w:rsidRPr="009350B6">
        <w:rPr>
          <w:sz w:val="24"/>
          <w:szCs w:val="24"/>
        </w:rPr>
        <w:fldChar w:fldCharType="separate"/>
      </w:r>
      <w:r w:rsidRPr="009350B6">
        <w:rPr>
          <w:sz w:val="24"/>
          <w:szCs w:val="24"/>
        </w:rPr>
        <w:tab/>
        <w:t xml:space="preserve">                      cena :</w:t>
      </w:r>
      <w:r w:rsidR="0022356F" w:rsidRPr="009350B6">
        <w:rPr>
          <w:sz w:val="24"/>
          <w:szCs w:val="24"/>
        </w:rPr>
        <w:t xml:space="preserve">40 </w:t>
      </w:r>
      <w:r w:rsidRPr="009350B6">
        <w:rPr>
          <w:sz w:val="24"/>
          <w:szCs w:val="24"/>
        </w:rPr>
        <w:t xml:space="preserve">% - </w:t>
      </w:r>
      <w:r w:rsidRPr="009350B6">
        <w:rPr>
          <w:i/>
          <w:sz w:val="24"/>
          <w:szCs w:val="24"/>
        </w:rPr>
        <w:t>obligatoryjnie</w:t>
      </w:r>
    </w:p>
    <w:p w14:paraId="1932CA9C" w14:textId="51321E7A" w:rsidR="006C22FE" w:rsidRPr="009350B6" w:rsidRDefault="0022356F" w:rsidP="009350B6">
      <w:pPr>
        <w:pStyle w:val="Tableofcontents0"/>
        <w:shd w:val="clear" w:color="auto" w:fill="auto"/>
        <w:tabs>
          <w:tab w:val="left" w:leader="dot" w:pos="2670"/>
          <w:tab w:val="left" w:leader="dot" w:pos="2718"/>
          <w:tab w:val="left" w:leader="dot" w:pos="5454"/>
          <w:tab w:val="left" w:pos="9071"/>
        </w:tabs>
        <w:spacing w:line="360" w:lineRule="auto"/>
        <w:rPr>
          <w:i/>
          <w:sz w:val="24"/>
          <w:szCs w:val="24"/>
        </w:rPr>
      </w:pPr>
      <w:r w:rsidRPr="009350B6">
        <w:rPr>
          <w:sz w:val="24"/>
          <w:szCs w:val="24"/>
        </w:rPr>
        <w:t>Podejście metodologiczne</w:t>
      </w:r>
      <w:r w:rsidR="006C22FE" w:rsidRPr="009350B6">
        <w:rPr>
          <w:sz w:val="24"/>
          <w:szCs w:val="24"/>
        </w:rPr>
        <w:t xml:space="preserve"> kryterium wagowe</w:t>
      </w:r>
      <w:r w:rsidRPr="009350B6">
        <w:rPr>
          <w:sz w:val="24"/>
          <w:szCs w:val="24"/>
        </w:rPr>
        <w:t xml:space="preserve">: 60 </w:t>
      </w:r>
      <w:r w:rsidR="006C22FE" w:rsidRPr="009350B6">
        <w:rPr>
          <w:sz w:val="24"/>
          <w:szCs w:val="24"/>
        </w:rPr>
        <w:t xml:space="preserve">% - </w:t>
      </w:r>
      <w:r w:rsidR="006C22FE" w:rsidRPr="009350B6">
        <w:rPr>
          <w:i/>
          <w:sz w:val="24"/>
          <w:szCs w:val="24"/>
        </w:rPr>
        <w:t>obligatoryjnie</w:t>
      </w:r>
    </w:p>
    <w:p w14:paraId="0C3DEEA1" w14:textId="6D696A49" w:rsidR="0022356F" w:rsidRPr="009350B6" w:rsidRDefault="0022356F" w:rsidP="009350B6">
      <w:pPr>
        <w:pStyle w:val="Bodytext141"/>
        <w:shd w:val="clear" w:color="auto" w:fill="auto"/>
        <w:tabs>
          <w:tab w:val="left" w:pos="380"/>
          <w:tab w:val="left" w:pos="9071"/>
        </w:tabs>
        <w:spacing w:line="360" w:lineRule="auto"/>
        <w:ind w:firstLine="0"/>
        <w:rPr>
          <w:b w:val="0"/>
          <w:sz w:val="24"/>
          <w:szCs w:val="24"/>
        </w:rPr>
      </w:pPr>
      <w:r w:rsidRPr="009350B6">
        <w:rPr>
          <w:b w:val="0"/>
          <w:sz w:val="24"/>
          <w:szCs w:val="24"/>
        </w:rPr>
        <w:t>Opis kryteriów, którymi Zamawiający będzie się kierował przy wyborze oferty stanowi Załącznik nr 3 do Zaproszenia do złożenia oferty.</w:t>
      </w:r>
    </w:p>
    <w:p w14:paraId="2413701C" w14:textId="0AC80E3B" w:rsidR="006C22FE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366"/>
          <w:tab w:val="left" w:pos="9071"/>
        </w:tabs>
        <w:spacing w:line="360" w:lineRule="auto"/>
        <w:ind w:hanging="360"/>
        <w:rPr>
          <w:b w:val="0"/>
          <w:sz w:val="24"/>
          <w:szCs w:val="24"/>
        </w:rPr>
      </w:pPr>
      <w:r w:rsidRPr="009350B6">
        <w:rPr>
          <w:b w:val="0"/>
          <w:bCs w:val="0"/>
          <w:sz w:val="24"/>
          <w:szCs w:val="24"/>
        </w:rPr>
        <w:fldChar w:fldCharType="end"/>
      </w:r>
      <w:r w:rsidRPr="009350B6">
        <w:rPr>
          <w:sz w:val="24"/>
          <w:szCs w:val="24"/>
        </w:rPr>
        <w:t>Wykonawca składając ofertę, jest zobowiązany dołączyć do niej następujące dokumenty (</w:t>
      </w:r>
      <w:r w:rsidRPr="009350B6">
        <w:rPr>
          <w:i/>
          <w:sz w:val="24"/>
          <w:szCs w:val="24"/>
        </w:rPr>
        <w:t>nieobligatoryjnie)</w:t>
      </w:r>
      <w:r w:rsidRPr="009350B6">
        <w:rPr>
          <w:sz w:val="24"/>
          <w:szCs w:val="24"/>
        </w:rPr>
        <w:t>:</w:t>
      </w:r>
    </w:p>
    <w:p w14:paraId="37D6B418" w14:textId="489E966C" w:rsidR="0022356F" w:rsidRPr="009350B6" w:rsidRDefault="0022356F" w:rsidP="009350B6">
      <w:pPr>
        <w:pStyle w:val="Bodytext141"/>
        <w:shd w:val="clear" w:color="auto" w:fill="auto"/>
        <w:tabs>
          <w:tab w:val="left" w:pos="366"/>
          <w:tab w:val="left" w:pos="9071"/>
        </w:tabs>
        <w:spacing w:line="360" w:lineRule="auto"/>
        <w:ind w:firstLine="0"/>
        <w:rPr>
          <w:b w:val="0"/>
          <w:bCs w:val="0"/>
          <w:sz w:val="24"/>
          <w:szCs w:val="24"/>
        </w:rPr>
      </w:pPr>
      <w:r w:rsidRPr="009350B6">
        <w:rPr>
          <w:b w:val="0"/>
          <w:bCs w:val="0"/>
          <w:sz w:val="24"/>
          <w:szCs w:val="24"/>
        </w:rPr>
        <w:t xml:space="preserve">Nie dotyczy. </w:t>
      </w:r>
    </w:p>
    <w:p w14:paraId="4D3354B5" w14:textId="77777777" w:rsidR="006C22FE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385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50B6">
        <w:rPr>
          <w:sz w:val="24"/>
          <w:szCs w:val="24"/>
        </w:rPr>
        <w:t>Opis sposobu obliczenia ceny:</w:t>
      </w:r>
    </w:p>
    <w:p w14:paraId="45459439" w14:textId="77777777" w:rsidR="006C22FE" w:rsidRPr="009350B6" w:rsidRDefault="006C22FE" w:rsidP="009350B6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9350B6">
        <w:rPr>
          <w:sz w:val="24"/>
          <w:szCs w:val="24"/>
        </w:rPr>
        <w:t>W cenę oferty należy wliczyć wszystkie koszty wykonania zamówienia. Wykonawca jest zobowiązany do podania ceny netto usługi/dostawy/roboty budowlanej będącej przedmiotem zamówienia powiększonej o obowiązujący podatek VAT.</w:t>
      </w:r>
    </w:p>
    <w:p w14:paraId="19541AD6" w14:textId="77777777" w:rsidR="006C22FE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375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50B6">
        <w:rPr>
          <w:sz w:val="24"/>
          <w:szCs w:val="24"/>
        </w:rPr>
        <w:lastRenderedPageBreak/>
        <w:t>Cena podana przez Wykonawcę za świadczoną usługę/dostawę/robotę budowlaną obowiązuje przez cały okres realizacji zamówienia.</w:t>
      </w:r>
    </w:p>
    <w:p w14:paraId="4A964C33" w14:textId="77777777" w:rsidR="006C22FE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142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50B6">
        <w:rPr>
          <w:sz w:val="24"/>
          <w:szCs w:val="24"/>
        </w:rPr>
        <w:t>Opis sposobu przygotowania oferty:</w:t>
      </w:r>
    </w:p>
    <w:p w14:paraId="02F60CCF" w14:textId="77777777" w:rsidR="006C22FE" w:rsidRPr="009350B6" w:rsidRDefault="006C22FE" w:rsidP="009350B6">
      <w:pPr>
        <w:pStyle w:val="Bodytext1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rPr>
          <w:sz w:val="24"/>
          <w:szCs w:val="24"/>
        </w:rPr>
      </w:pPr>
      <w:r w:rsidRPr="009350B6">
        <w:rPr>
          <w:sz w:val="24"/>
          <w:szCs w:val="24"/>
        </w:rPr>
        <w:t>Wykonawca jest zobowiązany do złożenia oferty w formie pisemnej. Oferta może zostać złożona na formularzu innym niż załączony formularz ofertowy, pod warunkiem że zawiera wszystkie elementy zawarte w otrzymanym formularzu oferty.</w:t>
      </w:r>
    </w:p>
    <w:p w14:paraId="3456113B" w14:textId="26C8DDAA" w:rsidR="006C22FE" w:rsidRPr="009350B6" w:rsidRDefault="006C22FE" w:rsidP="009350B6">
      <w:pPr>
        <w:pStyle w:val="Bodytext1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rPr>
          <w:sz w:val="24"/>
          <w:szCs w:val="24"/>
        </w:rPr>
      </w:pPr>
      <w:r w:rsidRPr="009350B6">
        <w:rPr>
          <w:sz w:val="24"/>
          <w:szCs w:val="24"/>
        </w:rPr>
        <w:t>Oferta powinna być złożona w zamkniętej, nieprzezroczystej kopercie. Na kopercie należy umieścić nazwę oraz adres Zamawiającego, nazwę i adres Wykonawcy oraz napis: „Oferta na realizację zadania:</w:t>
      </w:r>
      <w:r w:rsidR="003607C2" w:rsidRPr="009350B6">
        <w:rPr>
          <w:sz w:val="24"/>
          <w:szCs w:val="24"/>
        </w:rPr>
        <w:t xml:space="preserve"> Opracowanie ekspertyzy; znak sprawy: RR-III.433.1.26.2021</w:t>
      </w:r>
      <w:r w:rsidRPr="009350B6">
        <w:rPr>
          <w:sz w:val="24"/>
          <w:szCs w:val="24"/>
        </w:rPr>
        <w:t>".</w:t>
      </w:r>
    </w:p>
    <w:p w14:paraId="64DFC878" w14:textId="77777777" w:rsidR="006C22FE" w:rsidRPr="009350B6" w:rsidRDefault="006C22FE" w:rsidP="009350B6">
      <w:pPr>
        <w:pStyle w:val="Bodytext1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rPr>
          <w:sz w:val="24"/>
          <w:szCs w:val="24"/>
        </w:rPr>
      </w:pPr>
      <w:r w:rsidRPr="009350B6">
        <w:rPr>
          <w:sz w:val="24"/>
          <w:szCs w:val="24"/>
        </w:rPr>
        <w:t>Oferta powinna zastać napisana w języku polskim, trwałą i czytelną techniką. Oferta powinna obejmować całość zamówienia określonego przez Zamawiającego.</w:t>
      </w:r>
    </w:p>
    <w:p w14:paraId="781A91BC" w14:textId="77777777" w:rsidR="006C22FE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390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50B6">
        <w:rPr>
          <w:sz w:val="24"/>
          <w:szCs w:val="24"/>
        </w:rPr>
        <w:t>Miejsce i termin złożenia oferty:</w:t>
      </w:r>
    </w:p>
    <w:p w14:paraId="2E55D9F3" w14:textId="6D6A47B5" w:rsidR="006C22FE" w:rsidRPr="009350B6" w:rsidRDefault="006C22FE" w:rsidP="009350B6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360" w:lineRule="auto"/>
        <w:ind w:firstLine="0"/>
        <w:rPr>
          <w:sz w:val="24"/>
          <w:szCs w:val="24"/>
        </w:rPr>
      </w:pPr>
      <w:r w:rsidRPr="009350B6">
        <w:rPr>
          <w:sz w:val="24"/>
          <w:szCs w:val="24"/>
        </w:rPr>
        <w:t xml:space="preserve">Ofertę należy złożyć w terminie do dnia: </w:t>
      </w:r>
      <w:r w:rsidR="009350B6" w:rsidRPr="009350B6">
        <w:rPr>
          <w:sz w:val="24"/>
          <w:szCs w:val="24"/>
        </w:rPr>
        <w:t>30 sierpnia 2021r.</w:t>
      </w:r>
      <w:r w:rsidRPr="009350B6">
        <w:rPr>
          <w:sz w:val="24"/>
          <w:szCs w:val="24"/>
        </w:rPr>
        <w:t xml:space="preserve"> do godz</w:t>
      </w:r>
      <w:r w:rsidR="009350B6" w:rsidRPr="009350B6">
        <w:rPr>
          <w:sz w:val="24"/>
          <w:szCs w:val="24"/>
        </w:rPr>
        <w:t>. 11:30</w:t>
      </w:r>
      <w:r w:rsidRPr="009350B6">
        <w:rPr>
          <w:sz w:val="24"/>
          <w:szCs w:val="24"/>
        </w:rPr>
        <w:t xml:space="preserve"> w siedzibie Zamawiającego ul</w:t>
      </w:r>
      <w:r w:rsidR="009350B6" w:rsidRPr="009350B6">
        <w:rPr>
          <w:sz w:val="24"/>
          <w:szCs w:val="24"/>
        </w:rPr>
        <w:t>. Cieplińskiego 4 w Rzeszowie</w:t>
      </w:r>
      <w:r w:rsidRPr="009350B6">
        <w:rPr>
          <w:sz w:val="24"/>
          <w:szCs w:val="24"/>
        </w:rPr>
        <w:t xml:space="preserve"> pok</w:t>
      </w:r>
      <w:r w:rsidR="009350B6" w:rsidRPr="009350B6">
        <w:rPr>
          <w:sz w:val="24"/>
          <w:szCs w:val="24"/>
        </w:rPr>
        <w:t xml:space="preserve">. 346 </w:t>
      </w:r>
      <w:r w:rsidRPr="009350B6">
        <w:rPr>
          <w:sz w:val="24"/>
          <w:szCs w:val="24"/>
        </w:rPr>
        <w:t>w zamkniętej kopercie opisanej zgodnie ze wskazówkami z pkt.</w:t>
      </w:r>
      <w:r w:rsidR="009350B6" w:rsidRPr="009350B6">
        <w:rPr>
          <w:sz w:val="24"/>
          <w:szCs w:val="24"/>
        </w:rPr>
        <w:t xml:space="preserve"> VII</w:t>
      </w:r>
      <w:r w:rsidRPr="009350B6">
        <w:rPr>
          <w:sz w:val="24"/>
          <w:szCs w:val="24"/>
        </w:rPr>
        <w:t>I</w:t>
      </w:r>
      <w:r w:rsidR="009350B6" w:rsidRPr="009350B6">
        <w:rPr>
          <w:sz w:val="24"/>
          <w:szCs w:val="24"/>
        </w:rPr>
        <w:t>, 2</w:t>
      </w:r>
      <w:r w:rsidRPr="009350B6">
        <w:rPr>
          <w:sz w:val="24"/>
          <w:szCs w:val="24"/>
        </w:rPr>
        <w:t>. Oferta otrzymana przez Zamawiającego po upływie terminu na składanie ofert zostanie zwrócona bez otwierania Wykonawcy i nie będzie podlegała procesowi oceny. Wykonawca może złożyć tylko jedną ofertę, wykonawca może wprowadzić zmiany lub wycofać złożoną przez siebie ofertę przed upływem terminu wyznaczonego na składanie ofert.</w:t>
      </w:r>
    </w:p>
    <w:p w14:paraId="2E971479" w14:textId="77777777" w:rsidR="006C22FE" w:rsidRPr="009350B6" w:rsidRDefault="006C22FE" w:rsidP="009350B6">
      <w:pPr>
        <w:pStyle w:val="Bodytext141"/>
        <w:numPr>
          <w:ilvl w:val="0"/>
          <w:numId w:val="2"/>
        </w:numPr>
        <w:shd w:val="clear" w:color="auto" w:fill="auto"/>
        <w:tabs>
          <w:tab w:val="left" w:pos="390"/>
          <w:tab w:val="left" w:pos="9071"/>
        </w:tabs>
        <w:spacing w:line="360" w:lineRule="auto"/>
        <w:ind w:hanging="360"/>
        <w:rPr>
          <w:sz w:val="24"/>
          <w:szCs w:val="24"/>
        </w:rPr>
      </w:pPr>
      <w:r w:rsidRPr="009350B6">
        <w:rPr>
          <w:sz w:val="24"/>
          <w:szCs w:val="24"/>
        </w:rPr>
        <w:t>Miejsce oraz termin otwarcia oferty:</w:t>
      </w:r>
    </w:p>
    <w:p w14:paraId="46E5C901" w14:textId="3E6A414F" w:rsidR="003607C2" w:rsidRPr="009350B6" w:rsidRDefault="009350B6" w:rsidP="009350B6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9350B6">
        <w:rPr>
          <w:sz w:val="24"/>
          <w:szCs w:val="24"/>
        </w:rPr>
        <w:t>Otwarcie złożonych w postępowaniu ofert nastąpi w dniu 30 sierpnia 2021 r. o godz. 12:00 w siedzibie Zamawiającego al. Ł. Cieplińskiego 4, 35-010 Rzeszów pok. 346.</w:t>
      </w:r>
      <w:r>
        <w:rPr>
          <w:sz w:val="24"/>
          <w:szCs w:val="24"/>
        </w:rPr>
        <w:t xml:space="preserve"> </w:t>
      </w:r>
      <w:r w:rsidR="006C22FE" w:rsidRPr="009350B6">
        <w:rPr>
          <w:sz w:val="24"/>
          <w:szCs w:val="24"/>
        </w:rPr>
        <w:t>Osobą uprawnioną do kontaktów z Wykonawcami jest/są:</w:t>
      </w:r>
      <w:r w:rsidR="003607C2" w:rsidRPr="009350B6">
        <w:rPr>
          <w:sz w:val="24"/>
          <w:szCs w:val="24"/>
        </w:rPr>
        <w:t xml:space="preserve"> Pani Magdalena Kowalik</w:t>
      </w:r>
      <w:r w:rsidR="006C22FE" w:rsidRPr="009350B6">
        <w:rPr>
          <w:sz w:val="24"/>
          <w:szCs w:val="24"/>
        </w:rPr>
        <w:t>, tel</w:t>
      </w:r>
      <w:r w:rsidR="003607C2" w:rsidRPr="009350B6">
        <w:rPr>
          <w:sz w:val="24"/>
          <w:szCs w:val="24"/>
        </w:rPr>
        <w:t>. 17 773 60 51.</w:t>
      </w:r>
    </w:p>
    <w:p w14:paraId="19FEBCB1" w14:textId="77777777" w:rsidR="006C22FE" w:rsidRPr="009350B6" w:rsidRDefault="006C22FE" w:rsidP="009350B6">
      <w:pPr>
        <w:pStyle w:val="Bodytext1"/>
        <w:numPr>
          <w:ilvl w:val="0"/>
          <w:numId w:val="2"/>
        </w:numPr>
        <w:shd w:val="clear" w:color="auto" w:fill="auto"/>
        <w:tabs>
          <w:tab w:val="left" w:pos="9071"/>
        </w:tabs>
        <w:spacing w:after="0" w:line="360" w:lineRule="auto"/>
        <w:rPr>
          <w:b/>
          <w:sz w:val="24"/>
          <w:szCs w:val="24"/>
        </w:rPr>
      </w:pPr>
      <w:r w:rsidRPr="009350B6">
        <w:rPr>
          <w:b/>
          <w:sz w:val="24"/>
          <w:szCs w:val="24"/>
        </w:rPr>
        <w:t>Informacje dotyczące wyboru najkorzystniejszej oferty:</w:t>
      </w:r>
    </w:p>
    <w:p w14:paraId="5C99992E" w14:textId="77777777" w:rsidR="006C22FE" w:rsidRPr="009350B6" w:rsidRDefault="006C22FE" w:rsidP="009350B6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9350B6">
        <w:rPr>
          <w:sz w:val="24"/>
          <w:szCs w:val="24"/>
        </w:rPr>
        <w:t xml:space="preserve">Jeżeli cena oferty wydaje się rażąco niska w stosunku do przedmiotu zamówienia i budzi wątpliwości Zamawiającego co do możliwości wykonania przedmiotu zamówienia zgodnie z wymaganiami określonymi przez Zamawiającego lub wynikającymi z odrębnych przepisów, Zamawiający może zwrócić się o udzielenie wyjaśnień, w tym złożenie dowodów, dotyczących elementów oferty mających wpływ </w:t>
      </w:r>
      <w:r w:rsidRPr="009350B6">
        <w:rPr>
          <w:sz w:val="24"/>
          <w:szCs w:val="24"/>
        </w:rPr>
        <w:lastRenderedPageBreak/>
        <w:t xml:space="preserve">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14:paraId="0B967379" w14:textId="77777777" w:rsidR="006C22FE" w:rsidRPr="009350B6" w:rsidRDefault="006C22FE" w:rsidP="009350B6">
      <w:pPr>
        <w:pStyle w:val="Bodytext1"/>
        <w:numPr>
          <w:ilvl w:val="0"/>
          <w:numId w:val="2"/>
        </w:numPr>
        <w:shd w:val="clear" w:color="auto" w:fill="auto"/>
        <w:tabs>
          <w:tab w:val="left" w:pos="9071"/>
        </w:tabs>
        <w:spacing w:after="0" w:line="360" w:lineRule="auto"/>
        <w:rPr>
          <w:b/>
          <w:sz w:val="24"/>
          <w:szCs w:val="24"/>
        </w:rPr>
      </w:pPr>
      <w:r w:rsidRPr="009350B6">
        <w:rPr>
          <w:b/>
          <w:sz w:val="24"/>
          <w:szCs w:val="24"/>
        </w:rPr>
        <w:t>Informacje dotyczące zawarcia umowy (</w:t>
      </w:r>
      <w:r w:rsidRPr="009350B6">
        <w:rPr>
          <w:b/>
          <w:i/>
          <w:sz w:val="24"/>
          <w:szCs w:val="24"/>
        </w:rPr>
        <w:t>nieobligatoryjnie)</w:t>
      </w:r>
      <w:r w:rsidRPr="009350B6">
        <w:rPr>
          <w:b/>
          <w:sz w:val="24"/>
          <w:szCs w:val="24"/>
        </w:rPr>
        <w:t>:</w:t>
      </w:r>
    </w:p>
    <w:p w14:paraId="25D8A2CE" w14:textId="77777777" w:rsidR="006C22FE" w:rsidRPr="009350B6" w:rsidRDefault="006C22FE" w:rsidP="009350B6">
      <w:pPr>
        <w:pStyle w:val="Bodytext1"/>
        <w:shd w:val="clear" w:color="auto" w:fill="auto"/>
        <w:tabs>
          <w:tab w:val="left" w:pos="9071"/>
        </w:tabs>
        <w:spacing w:after="0" w:line="360" w:lineRule="auto"/>
        <w:ind w:firstLine="0"/>
        <w:rPr>
          <w:sz w:val="24"/>
          <w:szCs w:val="24"/>
        </w:rPr>
      </w:pPr>
      <w:r w:rsidRPr="009350B6">
        <w:rPr>
          <w:sz w:val="24"/>
          <w:szCs w:val="24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02EA7502" w14:textId="77777777" w:rsidR="006C22FE" w:rsidRPr="009350B6" w:rsidRDefault="006C22FE" w:rsidP="009350B6">
      <w:pPr>
        <w:pStyle w:val="Bodytext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360" w:lineRule="auto"/>
        <w:rPr>
          <w:b/>
          <w:sz w:val="24"/>
          <w:szCs w:val="24"/>
        </w:rPr>
      </w:pPr>
      <w:r w:rsidRPr="009350B6">
        <w:rPr>
          <w:b/>
          <w:sz w:val="24"/>
          <w:szCs w:val="24"/>
        </w:rPr>
        <w:t>Inne informacje dotyczące zamówienia:</w:t>
      </w:r>
    </w:p>
    <w:p w14:paraId="0972A302" w14:textId="62543397" w:rsidR="006C22FE" w:rsidRPr="009350B6" w:rsidRDefault="006C22FE" w:rsidP="009350B6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  <w:tab w:val="left" w:pos="993"/>
        </w:tabs>
        <w:spacing w:after="0" w:line="360" w:lineRule="auto"/>
        <w:ind w:left="284" w:hanging="284"/>
        <w:rPr>
          <w:sz w:val="24"/>
          <w:szCs w:val="24"/>
        </w:rPr>
      </w:pPr>
      <w:r w:rsidRPr="009350B6">
        <w:rPr>
          <w:sz w:val="24"/>
          <w:szCs w:val="24"/>
        </w:rPr>
        <w:t xml:space="preserve">Wynagrodzenie płatne będzie po wykonaniu i dostarczeniu przedmiotu zamówienia, przelewem na konto wykonawcy w terminie 14 dni, licząc od dnia przedłożenia prawidłowo wystawionej faktury VAT/rachunku  przez wykonawcę. Datą zapłaty faktury VAT będzie data obciążenia konta zamawiającego. </w:t>
      </w:r>
    </w:p>
    <w:p w14:paraId="0DE447B1" w14:textId="77777777" w:rsidR="006C22FE" w:rsidRPr="009350B6" w:rsidRDefault="006C22FE" w:rsidP="009350B6">
      <w:pPr>
        <w:pStyle w:val="Bodytext1"/>
        <w:shd w:val="clear" w:color="auto" w:fill="auto"/>
        <w:tabs>
          <w:tab w:val="left" w:pos="2977"/>
        </w:tabs>
        <w:spacing w:after="0" w:line="360" w:lineRule="auto"/>
        <w:ind w:firstLine="0"/>
        <w:rPr>
          <w:sz w:val="24"/>
          <w:szCs w:val="24"/>
        </w:rPr>
      </w:pPr>
      <w:r w:rsidRPr="009350B6">
        <w:rPr>
          <w:sz w:val="24"/>
          <w:szCs w:val="24"/>
        </w:rPr>
        <w:t xml:space="preserve">          Dane do faktury VAT/rachunku:</w:t>
      </w:r>
      <w:r w:rsidRPr="009350B6">
        <w:rPr>
          <w:sz w:val="24"/>
          <w:szCs w:val="24"/>
        </w:rPr>
        <w:tab/>
        <w:t>Nabywca:</w:t>
      </w:r>
    </w:p>
    <w:p w14:paraId="099EFB1D" w14:textId="542E10C1" w:rsidR="006C22FE" w:rsidRPr="009350B6" w:rsidRDefault="006C22FE" w:rsidP="009350B6">
      <w:pPr>
        <w:pStyle w:val="Bodytext1"/>
        <w:shd w:val="clear" w:color="auto" w:fill="auto"/>
        <w:tabs>
          <w:tab w:val="left" w:pos="0"/>
        </w:tabs>
        <w:spacing w:after="0" w:line="360" w:lineRule="auto"/>
        <w:ind w:firstLine="0"/>
        <w:rPr>
          <w:b/>
          <w:sz w:val="24"/>
          <w:szCs w:val="24"/>
        </w:rPr>
      </w:pPr>
      <w:r w:rsidRPr="009350B6">
        <w:rPr>
          <w:b/>
          <w:sz w:val="24"/>
          <w:szCs w:val="24"/>
        </w:rPr>
        <w:t>Województwo Podkarpackie</w:t>
      </w:r>
    </w:p>
    <w:p w14:paraId="331448A6" w14:textId="045E175C" w:rsidR="006C22FE" w:rsidRPr="009350B6" w:rsidRDefault="006C22FE" w:rsidP="009350B6">
      <w:pPr>
        <w:pStyle w:val="Bodytext1"/>
        <w:shd w:val="clear" w:color="auto" w:fill="auto"/>
        <w:tabs>
          <w:tab w:val="left" w:pos="0"/>
        </w:tabs>
        <w:spacing w:after="0" w:line="360" w:lineRule="auto"/>
        <w:ind w:firstLine="0"/>
        <w:rPr>
          <w:b/>
          <w:sz w:val="24"/>
          <w:szCs w:val="24"/>
        </w:rPr>
      </w:pPr>
      <w:r w:rsidRPr="009350B6">
        <w:rPr>
          <w:b/>
          <w:sz w:val="24"/>
          <w:szCs w:val="24"/>
        </w:rPr>
        <w:t>Al. Łukasza Cieplińskiego 4</w:t>
      </w:r>
    </w:p>
    <w:p w14:paraId="2C33DC3A" w14:textId="602CDAF2" w:rsidR="006C22FE" w:rsidRPr="009350B6" w:rsidRDefault="006C22FE" w:rsidP="009350B6">
      <w:pPr>
        <w:pStyle w:val="Bodytext1"/>
        <w:shd w:val="clear" w:color="auto" w:fill="auto"/>
        <w:tabs>
          <w:tab w:val="left" w:pos="0"/>
        </w:tabs>
        <w:spacing w:after="0" w:line="360" w:lineRule="auto"/>
        <w:ind w:firstLine="0"/>
        <w:rPr>
          <w:b/>
          <w:sz w:val="24"/>
          <w:szCs w:val="24"/>
        </w:rPr>
      </w:pPr>
      <w:r w:rsidRPr="009350B6">
        <w:rPr>
          <w:b/>
          <w:sz w:val="24"/>
          <w:szCs w:val="24"/>
        </w:rPr>
        <w:t>35 – 010 Rzeszów</w:t>
      </w:r>
    </w:p>
    <w:p w14:paraId="5C946154" w14:textId="208F79CC" w:rsidR="006C22FE" w:rsidRPr="009350B6" w:rsidRDefault="006C22FE" w:rsidP="00AC1EE9">
      <w:pPr>
        <w:pStyle w:val="Bodytext1"/>
        <w:shd w:val="clear" w:color="auto" w:fill="auto"/>
        <w:tabs>
          <w:tab w:val="left" w:pos="0"/>
        </w:tabs>
        <w:spacing w:after="240" w:line="360" w:lineRule="auto"/>
        <w:ind w:firstLine="0"/>
        <w:rPr>
          <w:b/>
          <w:sz w:val="24"/>
          <w:szCs w:val="24"/>
        </w:rPr>
      </w:pPr>
      <w:r w:rsidRPr="009350B6">
        <w:rPr>
          <w:b/>
          <w:sz w:val="24"/>
          <w:szCs w:val="24"/>
        </w:rPr>
        <w:t>NIP: 813-33-15-014</w:t>
      </w:r>
    </w:p>
    <w:p w14:paraId="57CFCE4E" w14:textId="77777777" w:rsidR="006C22FE" w:rsidRPr="009350B6" w:rsidRDefault="006C22FE" w:rsidP="009350B6">
      <w:pPr>
        <w:tabs>
          <w:tab w:val="left" w:pos="0"/>
        </w:tabs>
        <w:autoSpaceDE w:val="0"/>
        <w:autoSpaceDN w:val="0"/>
        <w:adjustRightInd w:val="0"/>
        <w:spacing w:line="360" w:lineRule="auto"/>
        <w:ind w:left="4253" w:right="-2" w:hanging="4111"/>
        <w:jc w:val="both"/>
        <w:rPr>
          <w:rFonts w:ascii="Arial" w:hAnsi="Arial" w:cs="Arial"/>
        </w:rPr>
      </w:pPr>
      <w:r w:rsidRPr="009350B6">
        <w:rPr>
          <w:rFonts w:ascii="Arial" w:hAnsi="Arial" w:cs="Arial"/>
        </w:rPr>
        <w:t>Odbiorca:</w:t>
      </w:r>
    </w:p>
    <w:p w14:paraId="5A2A5BC1" w14:textId="77777777" w:rsidR="006C22FE" w:rsidRPr="009350B6" w:rsidRDefault="006C22FE" w:rsidP="009350B6">
      <w:pPr>
        <w:tabs>
          <w:tab w:val="left" w:pos="0"/>
        </w:tabs>
        <w:autoSpaceDE w:val="0"/>
        <w:autoSpaceDN w:val="0"/>
        <w:adjustRightInd w:val="0"/>
        <w:spacing w:line="360" w:lineRule="auto"/>
        <w:ind w:left="4254" w:right="-2" w:hanging="4111"/>
        <w:jc w:val="both"/>
        <w:rPr>
          <w:rFonts w:ascii="Arial" w:hAnsi="Arial" w:cs="Arial"/>
          <w:b/>
        </w:rPr>
      </w:pPr>
      <w:r w:rsidRPr="009350B6">
        <w:rPr>
          <w:rFonts w:ascii="Arial" w:hAnsi="Arial" w:cs="Arial"/>
          <w:b/>
        </w:rPr>
        <w:t xml:space="preserve">Urząd Marszałkowski </w:t>
      </w:r>
    </w:p>
    <w:p w14:paraId="260ED7A7" w14:textId="77777777" w:rsidR="006C22FE" w:rsidRPr="009350B6" w:rsidRDefault="006C22FE" w:rsidP="009350B6">
      <w:pPr>
        <w:tabs>
          <w:tab w:val="left" w:pos="0"/>
        </w:tabs>
        <w:autoSpaceDE w:val="0"/>
        <w:autoSpaceDN w:val="0"/>
        <w:adjustRightInd w:val="0"/>
        <w:spacing w:line="360" w:lineRule="auto"/>
        <w:ind w:left="4254" w:right="-2" w:hanging="4111"/>
        <w:jc w:val="both"/>
        <w:rPr>
          <w:rFonts w:ascii="Arial" w:hAnsi="Arial" w:cs="Arial"/>
          <w:b/>
        </w:rPr>
      </w:pPr>
      <w:r w:rsidRPr="009350B6">
        <w:rPr>
          <w:rFonts w:ascii="Arial" w:hAnsi="Arial" w:cs="Arial"/>
          <w:b/>
        </w:rPr>
        <w:t xml:space="preserve">Województwa Podkarpackiego </w:t>
      </w:r>
    </w:p>
    <w:p w14:paraId="2273E1A9" w14:textId="77777777" w:rsidR="006C22FE" w:rsidRPr="009350B6" w:rsidRDefault="006C22FE" w:rsidP="009350B6">
      <w:pPr>
        <w:tabs>
          <w:tab w:val="left" w:pos="0"/>
        </w:tabs>
        <w:autoSpaceDE w:val="0"/>
        <w:autoSpaceDN w:val="0"/>
        <w:adjustRightInd w:val="0"/>
        <w:spacing w:line="360" w:lineRule="auto"/>
        <w:ind w:left="4254" w:right="-2" w:hanging="4111"/>
        <w:jc w:val="both"/>
        <w:rPr>
          <w:rFonts w:ascii="Arial" w:hAnsi="Arial" w:cs="Arial"/>
          <w:b/>
        </w:rPr>
      </w:pPr>
      <w:r w:rsidRPr="009350B6">
        <w:rPr>
          <w:rFonts w:ascii="Arial" w:hAnsi="Arial" w:cs="Arial"/>
          <w:b/>
        </w:rPr>
        <w:t>w Rzeszowie</w:t>
      </w:r>
    </w:p>
    <w:p w14:paraId="52A4C884" w14:textId="77777777" w:rsidR="006C22FE" w:rsidRPr="009350B6" w:rsidRDefault="006C22FE" w:rsidP="009350B6">
      <w:pPr>
        <w:tabs>
          <w:tab w:val="left" w:pos="0"/>
        </w:tabs>
        <w:autoSpaceDE w:val="0"/>
        <w:autoSpaceDN w:val="0"/>
        <w:adjustRightInd w:val="0"/>
        <w:spacing w:line="360" w:lineRule="auto"/>
        <w:ind w:left="4254" w:right="-2" w:hanging="4111"/>
        <w:jc w:val="both"/>
        <w:rPr>
          <w:rFonts w:ascii="Arial" w:hAnsi="Arial" w:cs="Arial"/>
          <w:b/>
        </w:rPr>
      </w:pPr>
      <w:r w:rsidRPr="009350B6">
        <w:rPr>
          <w:rFonts w:ascii="Arial" w:hAnsi="Arial" w:cs="Arial"/>
          <w:b/>
        </w:rPr>
        <w:t>al. Łukasza Cieplińskiego 4</w:t>
      </w:r>
    </w:p>
    <w:p w14:paraId="113C9F30" w14:textId="45E75AFF" w:rsidR="006C22FE" w:rsidRPr="00AC1EE9" w:rsidRDefault="006C22FE" w:rsidP="00AC1EE9">
      <w:pPr>
        <w:tabs>
          <w:tab w:val="left" w:pos="0"/>
        </w:tabs>
        <w:autoSpaceDE w:val="0"/>
        <w:autoSpaceDN w:val="0"/>
        <w:adjustRightInd w:val="0"/>
        <w:spacing w:after="240" w:line="360" w:lineRule="auto"/>
        <w:ind w:left="4253" w:hanging="4111"/>
        <w:jc w:val="both"/>
        <w:rPr>
          <w:rFonts w:ascii="Arial" w:hAnsi="Arial" w:cs="Arial"/>
          <w:b/>
        </w:rPr>
      </w:pPr>
      <w:r w:rsidRPr="009350B6">
        <w:rPr>
          <w:rFonts w:ascii="Arial" w:hAnsi="Arial" w:cs="Arial"/>
          <w:b/>
        </w:rPr>
        <w:t>35-010 Rzeszów.</w:t>
      </w:r>
    </w:p>
    <w:p w14:paraId="5DB3B387" w14:textId="77777777" w:rsidR="006C22FE" w:rsidRPr="009350B6" w:rsidRDefault="006C22FE" w:rsidP="009350B6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</w:tabs>
        <w:spacing w:after="0" w:line="360" w:lineRule="auto"/>
        <w:ind w:left="284" w:hanging="283"/>
        <w:rPr>
          <w:sz w:val="24"/>
          <w:szCs w:val="24"/>
        </w:rPr>
      </w:pPr>
      <w:r w:rsidRPr="009350B6">
        <w:rPr>
          <w:sz w:val="24"/>
          <w:szCs w:val="24"/>
        </w:rPr>
        <w:t xml:space="preserve">Zamawiający może unieważnić postępowanie o udzielenie zamówienia, jeżeli cena najkorzystniejszej oferty lub oferta z najniższą ceną przewyższa kwotę jaką zamawiający zamierza przeznaczyć na sfinansowanie zamówienia.  </w:t>
      </w:r>
    </w:p>
    <w:p w14:paraId="51FB19A2" w14:textId="77777777" w:rsidR="006C22FE" w:rsidRPr="009350B6" w:rsidRDefault="006C22FE" w:rsidP="009350B6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</w:tabs>
        <w:spacing w:after="0" w:line="360" w:lineRule="auto"/>
        <w:ind w:left="284" w:hanging="283"/>
        <w:rPr>
          <w:sz w:val="24"/>
          <w:szCs w:val="24"/>
        </w:rPr>
      </w:pPr>
      <w:r w:rsidRPr="009350B6">
        <w:rPr>
          <w:sz w:val="24"/>
          <w:szCs w:val="24"/>
        </w:rPr>
        <w:t>Zamawiający poprawia w ofercie:</w:t>
      </w:r>
    </w:p>
    <w:p w14:paraId="291342A8" w14:textId="77777777" w:rsidR="006C22FE" w:rsidRPr="009350B6" w:rsidRDefault="006C22FE" w:rsidP="009350B6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360" w:lineRule="auto"/>
        <w:ind w:left="851" w:hanging="426"/>
        <w:rPr>
          <w:sz w:val="24"/>
          <w:szCs w:val="24"/>
        </w:rPr>
      </w:pPr>
      <w:r w:rsidRPr="009350B6">
        <w:rPr>
          <w:sz w:val="24"/>
          <w:szCs w:val="24"/>
        </w:rPr>
        <w:t>oczywiste omyłki pisarskie,</w:t>
      </w:r>
    </w:p>
    <w:p w14:paraId="62F0E299" w14:textId="77777777" w:rsidR="006C22FE" w:rsidRPr="009350B6" w:rsidRDefault="006C22FE" w:rsidP="009350B6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360" w:lineRule="auto"/>
        <w:ind w:left="851" w:hanging="426"/>
        <w:rPr>
          <w:sz w:val="24"/>
          <w:szCs w:val="24"/>
        </w:rPr>
      </w:pPr>
      <w:r w:rsidRPr="009350B6">
        <w:rPr>
          <w:sz w:val="24"/>
          <w:szCs w:val="24"/>
        </w:rPr>
        <w:lastRenderedPageBreak/>
        <w:t>oczywiste omyłki rachunkowe, z uwzględnieniem konsekwencji rachunkowych dokonanych poprawek,</w:t>
      </w:r>
    </w:p>
    <w:p w14:paraId="4E31F0EE" w14:textId="77777777" w:rsidR="006C22FE" w:rsidRPr="009350B6" w:rsidRDefault="006C22FE" w:rsidP="009350B6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360" w:lineRule="auto"/>
        <w:ind w:left="851" w:hanging="426"/>
        <w:rPr>
          <w:sz w:val="24"/>
          <w:szCs w:val="24"/>
        </w:rPr>
      </w:pPr>
      <w:r w:rsidRPr="009350B6">
        <w:rPr>
          <w:sz w:val="24"/>
          <w:szCs w:val="24"/>
        </w:rPr>
        <w:t>inne omyłki polegające na niezgodności oferty z opisem z treścią zaproszenia, niepowodująca istotnych zmian w treści oferty,</w:t>
      </w:r>
    </w:p>
    <w:p w14:paraId="6CF4C322" w14:textId="77777777" w:rsidR="006C22FE" w:rsidRPr="009350B6" w:rsidRDefault="006C22FE" w:rsidP="009350B6">
      <w:pPr>
        <w:pStyle w:val="Bodytext1"/>
        <w:shd w:val="clear" w:color="auto" w:fill="auto"/>
        <w:tabs>
          <w:tab w:val="left" w:pos="142"/>
          <w:tab w:val="left" w:pos="993"/>
        </w:tabs>
        <w:spacing w:after="0" w:line="360" w:lineRule="auto"/>
        <w:ind w:firstLine="0"/>
        <w:rPr>
          <w:sz w:val="24"/>
          <w:szCs w:val="24"/>
        </w:rPr>
      </w:pPr>
      <w:r w:rsidRPr="009350B6">
        <w:rPr>
          <w:sz w:val="24"/>
          <w:szCs w:val="24"/>
        </w:rPr>
        <w:t xml:space="preserve">   – niezwłocznie zawiadamiając o tym wykonawcę, którego oferta została poprawiona. </w:t>
      </w:r>
    </w:p>
    <w:p w14:paraId="102682C0" w14:textId="007D5178" w:rsidR="003607C2" w:rsidRDefault="006C22FE" w:rsidP="00AC1EE9">
      <w:pPr>
        <w:pStyle w:val="Bodytext1"/>
        <w:shd w:val="clear" w:color="auto" w:fill="auto"/>
        <w:tabs>
          <w:tab w:val="left" w:pos="9071"/>
        </w:tabs>
        <w:spacing w:after="240" w:line="360" w:lineRule="auto"/>
        <w:ind w:firstLine="0"/>
        <w:jc w:val="left"/>
        <w:rPr>
          <w:sz w:val="24"/>
          <w:szCs w:val="24"/>
        </w:rPr>
      </w:pPr>
      <w:r w:rsidRPr="009350B6">
        <w:rPr>
          <w:sz w:val="24"/>
          <w:szCs w:val="24"/>
        </w:rPr>
        <w:t xml:space="preserve">                                                                                   </w:t>
      </w:r>
    </w:p>
    <w:p w14:paraId="6333BD67" w14:textId="77777777" w:rsidR="00AC1EE9" w:rsidRPr="00AC1EE9" w:rsidRDefault="00AC1EE9" w:rsidP="00AC1EE9">
      <w:pPr>
        <w:pStyle w:val="Bodytext1"/>
        <w:tabs>
          <w:tab w:val="left" w:pos="9071"/>
        </w:tabs>
        <w:spacing w:after="240" w:line="360" w:lineRule="auto"/>
        <w:rPr>
          <w:sz w:val="24"/>
          <w:szCs w:val="24"/>
        </w:rPr>
      </w:pPr>
      <w:r w:rsidRPr="00AC1EE9">
        <w:rPr>
          <w:sz w:val="24"/>
          <w:szCs w:val="24"/>
        </w:rPr>
        <w:t>Z up. Marszałka Województwa</w:t>
      </w:r>
    </w:p>
    <w:p w14:paraId="52F60C2E" w14:textId="77777777" w:rsidR="00AC1EE9" w:rsidRPr="00AC1EE9" w:rsidRDefault="00AC1EE9" w:rsidP="00AC1EE9">
      <w:pPr>
        <w:pStyle w:val="Bodytext1"/>
        <w:tabs>
          <w:tab w:val="left" w:pos="9071"/>
        </w:tabs>
        <w:spacing w:after="240" w:line="360" w:lineRule="auto"/>
        <w:rPr>
          <w:sz w:val="24"/>
          <w:szCs w:val="24"/>
        </w:rPr>
      </w:pPr>
      <w:r w:rsidRPr="00AC1EE9">
        <w:rPr>
          <w:sz w:val="24"/>
          <w:szCs w:val="24"/>
        </w:rPr>
        <w:t>Lesław Majkut</w:t>
      </w:r>
    </w:p>
    <w:p w14:paraId="443E32E7" w14:textId="77777777" w:rsidR="00AC1EE9" w:rsidRPr="00AC1EE9" w:rsidRDefault="00AC1EE9" w:rsidP="00AC1EE9">
      <w:pPr>
        <w:pStyle w:val="Bodytext1"/>
        <w:tabs>
          <w:tab w:val="left" w:pos="9071"/>
        </w:tabs>
        <w:spacing w:after="240" w:line="360" w:lineRule="auto"/>
        <w:rPr>
          <w:sz w:val="24"/>
          <w:szCs w:val="24"/>
        </w:rPr>
      </w:pPr>
      <w:r w:rsidRPr="00AC1EE9">
        <w:rPr>
          <w:sz w:val="24"/>
          <w:szCs w:val="24"/>
        </w:rPr>
        <w:t>Dyrektor Departamentu Organizacyjno-Prawnego</w:t>
      </w:r>
    </w:p>
    <w:p w14:paraId="21339ADE" w14:textId="77777777" w:rsidR="00AC1EE9" w:rsidRPr="00AC1EE9" w:rsidRDefault="00AC1EE9" w:rsidP="00AC1EE9">
      <w:pPr>
        <w:pStyle w:val="Bodytext1"/>
        <w:tabs>
          <w:tab w:val="left" w:pos="9071"/>
        </w:tabs>
        <w:spacing w:after="240" w:line="360" w:lineRule="auto"/>
        <w:rPr>
          <w:sz w:val="24"/>
          <w:szCs w:val="24"/>
        </w:rPr>
      </w:pPr>
      <w:r w:rsidRPr="00AC1EE9">
        <w:rPr>
          <w:sz w:val="24"/>
          <w:szCs w:val="24"/>
        </w:rPr>
        <w:t>Sekretarz Województwa Podkarpackiego</w:t>
      </w:r>
    </w:p>
    <w:p w14:paraId="62AB0643" w14:textId="7B752B64" w:rsidR="00AC1EE9" w:rsidRPr="009350B6" w:rsidRDefault="00AC1EE9" w:rsidP="00AC1EE9">
      <w:pPr>
        <w:pStyle w:val="Bodytext1"/>
        <w:shd w:val="clear" w:color="auto" w:fill="auto"/>
        <w:tabs>
          <w:tab w:val="left" w:pos="9071"/>
        </w:tabs>
        <w:spacing w:after="240" w:line="360" w:lineRule="auto"/>
        <w:ind w:firstLine="0"/>
        <w:jc w:val="left"/>
        <w:rPr>
          <w:sz w:val="24"/>
          <w:szCs w:val="24"/>
        </w:rPr>
      </w:pPr>
      <w:r w:rsidRPr="00AC1EE9">
        <w:rPr>
          <w:sz w:val="24"/>
          <w:szCs w:val="24"/>
        </w:rPr>
        <w:t xml:space="preserve">Data: </w:t>
      </w:r>
      <w:r>
        <w:rPr>
          <w:sz w:val="24"/>
          <w:szCs w:val="24"/>
        </w:rPr>
        <w:t>16</w:t>
      </w:r>
      <w:r w:rsidRPr="00AC1EE9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AC1EE9">
        <w:rPr>
          <w:sz w:val="24"/>
          <w:szCs w:val="24"/>
        </w:rPr>
        <w:t>.2021 r. </w:t>
      </w:r>
    </w:p>
    <w:p w14:paraId="7BDE2E4C" w14:textId="3CB98C6E" w:rsidR="006C22FE" w:rsidRPr="009350B6" w:rsidRDefault="006C22FE" w:rsidP="009350B6">
      <w:pPr>
        <w:pStyle w:val="Bodytext141"/>
        <w:shd w:val="clear" w:color="auto" w:fill="auto"/>
        <w:tabs>
          <w:tab w:val="left" w:pos="9071"/>
        </w:tabs>
        <w:spacing w:line="360" w:lineRule="auto"/>
        <w:ind w:hanging="360"/>
        <w:rPr>
          <w:b w:val="0"/>
          <w:sz w:val="24"/>
          <w:szCs w:val="24"/>
        </w:rPr>
      </w:pPr>
      <w:r w:rsidRPr="009350B6">
        <w:rPr>
          <w:rStyle w:val="Bodytext140"/>
          <w:sz w:val="24"/>
          <w:szCs w:val="24"/>
        </w:rPr>
        <w:tab/>
        <w:t>Załączniki</w:t>
      </w:r>
      <w:r w:rsidRPr="009350B6">
        <w:rPr>
          <w:b w:val="0"/>
          <w:sz w:val="24"/>
          <w:szCs w:val="24"/>
        </w:rPr>
        <w:t>:</w:t>
      </w:r>
    </w:p>
    <w:p w14:paraId="518C21DD" w14:textId="77777777" w:rsidR="003607C2" w:rsidRPr="009350B6" w:rsidRDefault="003607C2" w:rsidP="009350B6">
      <w:pPr>
        <w:pStyle w:val="Bodytext141"/>
        <w:numPr>
          <w:ilvl w:val="3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4"/>
          <w:szCs w:val="24"/>
        </w:rPr>
      </w:pPr>
      <w:r w:rsidRPr="009350B6">
        <w:rPr>
          <w:b w:val="0"/>
          <w:sz w:val="24"/>
          <w:szCs w:val="24"/>
        </w:rPr>
        <w:t>Szczegółowy Opis Przedmiotu Zamówienia (SOPZ),</w:t>
      </w:r>
    </w:p>
    <w:p w14:paraId="07FC0683" w14:textId="77777777" w:rsidR="003607C2" w:rsidRPr="009350B6" w:rsidRDefault="003607C2" w:rsidP="009350B6">
      <w:pPr>
        <w:pStyle w:val="Bodytext141"/>
        <w:numPr>
          <w:ilvl w:val="3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4"/>
          <w:szCs w:val="24"/>
        </w:rPr>
      </w:pPr>
      <w:r w:rsidRPr="009350B6">
        <w:rPr>
          <w:b w:val="0"/>
          <w:sz w:val="24"/>
          <w:szCs w:val="24"/>
        </w:rPr>
        <w:t>Warunki udziału w postępowaniu oraz opis sposobu dokonywania oceny spełniania tych warunków</w:t>
      </w:r>
    </w:p>
    <w:p w14:paraId="6A92804A" w14:textId="77777777" w:rsidR="003607C2" w:rsidRPr="009350B6" w:rsidRDefault="003607C2" w:rsidP="009350B6">
      <w:pPr>
        <w:pStyle w:val="Bodytext141"/>
        <w:numPr>
          <w:ilvl w:val="3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4"/>
          <w:szCs w:val="24"/>
        </w:rPr>
      </w:pPr>
      <w:r w:rsidRPr="009350B6">
        <w:rPr>
          <w:b w:val="0"/>
          <w:sz w:val="24"/>
          <w:szCs w:val="24"/>
        </w:rPr>
        <w:t>Opis kryteriów, którymi Zamawiający będzie się kierował przy wyborze oferty, wraz z podaniem wag tych kryteriów i sposobu oceny ofert</w:t>
      </w:r>
    </w:p>
    <w:p w14:paraId="115099A3" w14:textId="77777777" w:rsidR="003607C2" w:rsidRPr="009350B6" w:rsidRDefault="003607C2" w:rsidP="009350B6">
      <w:pPr>
        <w:pStyle w:val="Bodytext141"/>
        <w:numPr>
          <w:ilvl w:val="3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4"/>
          <w:szCs w:val="24"/>
        </w:rPr>
      </w:pPr>
      <w:r w:rsidRPr="009350B6">
        <w:rPr>
          <w:b w:val="0"/>
          <w:sz w:val="24"/>
          <w:szCs w:val="24"/>
        </w:rPr>
        <w:t>Formularz oferty.</w:t>
      </w:r>
    </w:p>
    <w:p w14:paraId="28C10FCF" w14:textId="5534E510" w:rsidR="006C22FE" w:rsidRPr="009350B6" w:rsidRDefault="003607C2" w:rsidP="009350B6">
      <w:pPr>
        <w:pStyle w:val="Bodytext141"/>
        <w:numPr>
          <w:ilvl w:val="3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4"/>
          <w:szCs w:val="24"/>
        </w:rPr>
      </w:pPr>
      <w:r w:rsidRPr="009350B6">
        <w:rPr>
          <w:b w:val="0"/>
          <w:sz w:val="24"/>
          <w:szCs w:val="24"/>
        </w:rPr>
        <w:t>Istotne dla stron postanowienia umowy.</w:t>
      </w:r>
    </w:p>
    <w:p w14:paraId="6944821C" w14:textId="77777777" w:rsidR="003607C2" w:rsidRPr="009350B6" w:rsidRDefault="003607C2" w:rsidP="009350B6">
      <w:pPr>
        <w:pStyle w:val="Bodytext141"/>
        <w:shd w:val="clear" w:color="auto" w:fill="auto"/>
        <w:tabs>
          <w:tab w:val="left" w:pos="284"/>
        </w:tabs>
        <w:spacing w:line="360" w:lineRule="auto"/>
        <w:ind w:firstLine="0"/>
        <w:rPr>
          <w:b w:val="0"/>
          <w:sz w:val="24"/>
          <w:szCs w:val="24"/>
        </w:rPr>
      </w:pPr>
    </w:p>
    <w:p w14:paraId="274706AF" w14:textId="3DF069B5" w:rsidR="006C22FE" w:rsidRPr="009350B6" w:rsidRDefault="006C22FE" w:rsidP="003656B6">
      <w:pPr>
        <w:spacing w:line="360" w:lineRule="auto"/>
        <w:jc w:val="both"/>
        <w:rPr>
          <w:rFonts w:ascii="Arial" w:hAnsi="Arial" w:cs="Arial"/>
        </w:rPr>
      </w:pPr>
      <w:r w:rsidRPr="009350B6">
        <w:rPr>
          <w:rFonts w:ascii="Arial" w:hAnsi="Arial" w:cs="Arial"/>
          <w:lang w:eastAsia="en-US"/>
        </w:rPr>
        <w:t>*jeżeli kryterium oceny ofert jest koszt to należy odpowiednio dostosować niniejszy formularz, w szczególności z uwzględnieniem punktu IV i VI</w:t>
      </w:r>
    </w:p>
    <w:sectPr w:rsidR="006C22FE" w:rsidRPr="009350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509F" w14:textId="77777777" w:rsidR="006C22FE" w:rsidRDefault="006C22FE" w:rsidP="006C22FE">
      <w:r>
        <w:separator/>
      </w:r>
    </w:p>
  </w:endnote>
  <w:endnote w:type="continuationSeparator" w:id="0">
    <w:p w14:paraId="21632CE6" w14:textId="77777777" w:rsidR="006C22FE" w:rsidRDefault="006C22FE" w:rsidP="006C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0CEE" w14:textId="77777777" w:rsidR="006C22FE" w:rsidRDefault="006C22FE" w:rsidP="006C22FE">
      <w:r>
        <w:separator/>
      </w:r>
    </w:p>
  </w:footnote>
  <w:footnote w:type="continuationSeparator" w:id="0">
    <w:p w14:paraId="4D551B56" w14:textId="77777777" w:rsidR="006C22FE" w:rsidRDefault="006C22FE" w:rsidP="006C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E536" w14:textId="7BDC6E8B" w:rsidR="006C22FE" w:rsidRDefault="006C22FE">
    <w:pPr>
      <w:pStyle w:val="Nagwek"/>
    </w:pPr>
    <w:r w:rsidRPr="00296161">
      <w:rPr>
        <w:noProof/>
      </w:rPr>
      <w:drawing>
        <wp:inline distT="0" distB="0" distL="0" distR="0" wp14:anchorId="5289D244" wp14:editId="5ED9B197">
          <wp:extent cx="5760085" cy="591820"/>
          <wp:effectExtent l="0" t="0" r="0" b="0"/>
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FE"/>
    <w:rsid w:val="001616F0"/>
    <w:rsid w:val="0022356F"/>
    <w:rsid w:val="003607C2"/>
    <w:rsid w:val="003656B6"/>
    <w:rsid w:val="006C22FE"/>
    <w:rsid w:val="00830B3A"/>
    <w:rsid w:val="009350B6"/>
    <w:rsid w:val="00AC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38607"/>
  <w15:chartTrackingRefBased/>
  <w15:docId w15:val="{C4716D94-0DA4-4848-8A67-E5BCAF28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2FE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6C22FE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6C22FE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6C22FE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6C22FE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6C22F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C22FE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6C22F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6C22FE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Heading929pt">
    <w:name w:val="Heading #9 (2) + 9 pt"/>
    <w:basedOn w:val="Domylnaczcionkaakapitu"/>
    <w:uiPriority w:val="99"/>
    <w:rsid w:val="006C22F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6C22FE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6C22FE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6C22FE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6C22FE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6C22FE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6C22FE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6C22FE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2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2FE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2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2FE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235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UMWP</dc:creator>
  <cp:keywords/>
  <dc:description/>
  <cp:lastModifiedBy>Gmyrek Paweł</cp:lastModifiedBy>
  <cp:revision>4</cp:revision>
  <dcterms:created xsi:type="dcterms:W3CDTF">2021-08-16T08:49:00Z</dcterms:created>
  <dcterms:modified xsi:type="dcterms:W3CDTF">2021-08-16T09:16:00Z</dcterms:modified>
</cp:coreProperties>
</file>